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ED0C4" w14:textId="38556EDF" w:rsidR="00FE27E8" w:rsidRDefault="00C110F9" w:rsidP="003F0CA0">
      <w:pPr>
        <w:jc w:val="right"/>
        <w:rPr>
          <w:rFonts w:ascii="Arial" w:hAnsi="Arial" w:cs="Arial"/>
          <w:b/>
        </w:rPr>
      </w:pPr>
      <w:r w:rsidRPr="009403F2">
        <w:rPr>
          <w:rFonts w:ascii="Arial" w:hAnsi="Arial" w:cs="Arial"/>
          <w:b/>
        </w:rPr>
        <w:t>I</w:t>
      </w:r>
      <w:r w:rsidR="003E1E9F">
        <w:rPr>
          <w:rFonts w:ascii="Arial" w:hAnsi="Arial" w:cs="Arial"/>
          <w:b/>
        </w:rPr>
        <w:t>I</w:t>
      </w:r>
      <w:r w:rsidRPr="009403F2">
        <w:rPr>
          <w:rFonts w:ascii="Arial" w:hAnsi="Arial" w:cs="Arial"/>
          <w:b/>
        </w:rPr>
        <w:t>.</w:t>
      </w:r>
    </w:p>
    <w:p w14:paraId="408B3229" w14:textId="77777777" w:rsidR="00514D00" w:rsidRPr="009403F2" w:rsidRDefault="00514D00" w:rsidP="003F0CA0">
      <w:pPr>
        <w:jc w:val="right"/>
        <w:rPr>
          <w:rFonts w:ascii="Arial" w:hAnsi="Arial" w:cs="Arial"/>
          <w:b/>
        </w:rPr>
      </w:pPr>
    </w:p>
    <w:p w14:paraId="00EE99B3" w14:textId="77777777" w:rsidR="002A672E" w:rsidRPr="009403F2" w:rsidRDefault="0040404C" w:rsidP="002E7788">
      <w:pPr>
        <w:jc w:val="center"/>
        <w:rPr>
          <w:rFonts w:ascii="Arial" w:hAnsi="Arial" w:cs="Arial"/>
          <w:b/>
        </w:rPr>
      </w:pPr>
      <w:r w:rsidRPr="009403F2">
        <w:rPr>
          <w:rFonts w:ascii="Arial" w:hAnsi="Arial" w:cs="Arial"/>
          <w:b/>
        </w:rPr>
        <w:t>PŘEDKLÁDACÍ ZPRÁVA</w:t>
      </w:r>
    </w:p>
    <w:p w14:paraId="5C8B08FF" w14:textId="77777777" w:rsidR="00C110F9" w:rsidRPr="002E7788" w:rsidRDefault="00C110F9" w:rsidP="002E7788">
      <w:pPr>
        <w:rPr>
          <w:rFonts w:ascii="Arial" w:hAnsi="Arial" w:cs="Arial"/>
          <w:sz w:val="22"/>
        </w:rPr>
      </w:pPr>
    </w:p>
    <w:p w14:paraId="5CE4F57A" w14:textId="20287155" w:rsidR="008807CF" w:rsidRDefault="008807CF" w:rsidP="008807CF">
      <w:pPr>
        <w:jc w:val="both"/>
        <w:rPr>
          <w:rFonts w:ascii="Arial" w:eastAsia="Calibri" w:hAnsi="Arial" w:cs="Arial"/>
          <w:sz w:val="22"/>
        </w:rPr>
      </w:pPr>
      <w:r w:rsidRPr="008807CF">
        <w:rPr>
          <w:rFonts w:ascii="Arial" w:eastAsia="Calibri" w:hAnsi="Arial" w:cs="Arial"/>
          <w:sz w:val="22"/>
        </w:rPr>
        <w:t xml:space="preserve">Materiál předkládaný Ministerstvem školství, mládeže a tělovýchovy (dále jen „MŠMT“) </w:t>
      </w:r>
      <w:r w:rsidR="003E1E9F">
        <w:rPr>
          <w:rFonts w:ascii="Arial" w:eastAsia="Calibri" w:hAnsi="Arial" w:cs="Arial"/>
          <w:sz w:val="22"/>
        </w:rPr>
        <w:t>pro schůzi</w:t>
      </w:r>
      <w:r w:rsidRPr="008807CF">
        <w:rPr>
          <w:rFonts w:ascii="Arial" w:eastAsia="Calibri" w:hAnsi="Arial" w:cs="Arial"/>
          <w:sz w:val="22"/>
        </w:rPr>
        <w:t xml:space="preserve"> vlády ČR </w:t>
      </w:r>
      <w:r w:rsidR="003E1E9F">
        <w:rPr>
          <w:rFonts w:ascii="Arial" w:eastAsia="Calibri" w:hAnsi="Arial" w:cs="Arial"/>
          <w:sz w:val="22"/>
        </w:rPr>
        <w:t>představuje</w:t>
      </w:r>
      <w:r w:rsidRPr="008807CF">
        <w:rPr>
          <w:rFonts w:ascii="Arial" w:eastAsia="Calibri" w:hAnsi="Arial" w:cs="Arial"/>
          <w:sz w:val="22"/>
        </w:rPr>
        <w:t xml:space="preserve"> </w:t>
      </w:r>
      <w:r w:rsidR="003E1E9F">
        <w:rPr>
          <w:rFonts w:ascii="Arial" w:eastAsia="Calibri" w:hAnsi="Arial" w:cs="Arial"/>
          <w:sz w:val="22"/>
        </w:rPr>
        <w:t>návrh</w:t>
      </w:r>
      <w:r w:rsidR="0080760C">
        <w:rPr>
          <w:rFonts w:ascii="Arial" w:eastAsia="Calibri" w:hAnsi="Arial" w:cs="Arial"/>
          <w:sz w:val="22"/>
        </w:rPr>
        <w:t>y</w:t>
      </w:r>
      <w:r w:rsidR="003E1E9F">
        <w:rPr>
          <w:rFonts w:ascii="Arial" w:eastAsia="Calibri" w:hAnsi="Arial" w:cs="Arial"/>
          <w:sz w:val="22"/>
        </w:rPr>
        <w:t xml:space="preserve"> velkých výzkumných infrastruktur k schválení poskytování účelové podpory v letech 2023–2026.</w:t>
      </w:r>
    </w:p>
    <w:p w14:paraId="67C11DC3" w14:textId="769FA81D" w:rsidR="003E1E9F" w:rsidRDefault="003E1E9F" w:rsidP="008807CF">
      <w:pPr>
        <w:jc w:val="both"/>
        <w:rPr>
          <w:rFonts w:ascii="Arial" w:eastAsia="Calibri" w:hAnsi="Arial" w:cs="Arial"/>
          <w:sz w:val="22"/>
        </w:rPr>
      </w:pPr>
    </w:p>
    <w:p w14:paraId="5D8FE857" w14:textId="30D92C99" w:rsidR="003E1E9F" w:rsidRPr="00BC63DF" w:rsidRDefault="003E1E9F" w:rsidP="003E1E9F">
      <w:pPr>
        <w:jc w:val="both"/>
        <w:rPr>
          <w:rFonts w:ascii="Arial" w:eastAsia="Calibri" w:hAnsi="Arial" w:cs="Arial"/>
          <w:bCs/>
          <w:sz w:val="22"/>
        </w:rPr>
      </w:pPr>
      <w:r w:rsidRPr="00BC63DF">
        <w:rPr>
          <w:rFonts w:ascii="Arial" w:eastAsia="Calibri" w:hAnsi="Arial" w:cs="Arial"/>
          <w:bCs/>
          <w:sz w:val="22"/>
        </w:rPr>
        <w:t>Velká výzkumná infrastruktura je ust. § 2 odst. 2 písm. d) zákona č. 130/2002 Sb., o podpoře výzkumu, experimentálního vývoje a inovací z veřejných prostředků a o změně některých souvisejících zákonů (zákon o podpoře výzkumu, experimentálního vývoje a inovací), ve znění pozdějších předpisů, právně definována jako „</w:t>
      </w:r>
      <w:r w:rsidRPr="00BC63DF">
        <w:rPr>
          <w:rFonts w:ascii="Arial" w:eastAsia="Calibri" w:hAnsi="Arial" w:cs="Arial"/>
          <w:bCs/>
          <w:i/>
          <w:sz w:val="22"/>
        </w:rPr>
        <w:t>výzkumná infrastruktura, která je výzkumným zařízením nezbytným pro ucelenou výzkumnou a vývojovou činnost s vysokou finanční a technologickou náročností, která je schvalována vládou a zřizována pro využití též dalšími výzkumnými organizacemi.</w:t>
      </w:r>
      <w:r w:rsidRPr="00BC63DF">
        <w:rPr>
          <w:rFonts w:ascii="Arial" w:eastAsia="Calibri" w:hAnsi="Arial" w:cs="Arial"/>
          <w:bCs/>
          <w:sz w:val="22"/>
        </w:rPr>
        <w:t>“ Při vymezení pojmu „</w:t>
      </w:r>
      <w:r w:rsidRPr="00BC63DF">
        <w:rPr>
          <w:rFonts w:ascii="Arial" w:eastAsia="Calibri" w:hAnsi="Arial" w:cs="Arial"/>
          <w:bCs/>
          <w:i/>
          <w:sz w:val="22"/>
        </w:rPr>
        <w:t>výzkumná infrastruktura</w:t>
      </w:r>
      <w:r w:rsidRPr="00BC63DF">
        <w:rPr>
          <w:rFonts w:ascii="Arial" w:eastAsia="Calibri" w:hAnsi="Arial" w:cs="Arial"/>
          <w:bCs/>
          <w:sz w:val="22"/>
        </w:rPr>
        <w:t xml:space="preserve">“ je přitom </w:t>
      </w:r>
      <w:r w:rsidR="00BC63DF" w:rsidRPr="00BC63DF">
        <w:rPr>
          <w:rFonts w:ascii="Arial" w:eastAsia="Calibri" w:hAnsi="Arial" w:cs="Arial"/>
          <w:bCs/>
          <w:sz w:val="22"/>
        </w:rPr>
        <w:t>odkázáno</w:t>
      </w:r>
      <w:r w:rsidRPr="00BC63DF">
        <w:rPr>
          <w:rFonts w:ascii="Arial" w:eastAsia="Calibri" w:hAnsi="Arial" w:cs="Arial"/>
          <w:bCs/>
          <w:sz w:val="22"/>
        </w:rPr>
        <w:t xml:space="preserve"> na definici výzkumné infrastruktury stanoven</w:t>
      </w:r>
      <w:r w:rsidR="00BC63DF">
        <w:rPr>
          <w:rFonts w:ascii="Arial" w:eastAsia="Calibri" w:hAnsi="Arial" w:cs="Arial"/>
          <w:bCs/>
          <w:sz w:val="22"/>
        </w:rPr>
        <w:t>ou</w:t>
      </w:r>
      <w:r w:rsidRPr="00BC63DF">
        <w:rPr>
          <w:rFonts w:ascii="Arial" w:eastAsia="Calibri" w:hAnsi="Arial" w:cs="Arial"/>
          <w:bCs/>
          <w:sz w:val="22"/>
        </w:rPr>
        <w:t xml:space="preserve"> Rámcem pro státní podporu výzkumu, vývoje a inovací (</w:t>
      </w:r>
      <w:r w:rsidR="00F936E2" w:rsidRPr="00F936E2">
        <w:rPr>
          <w:rFonts w:ascii="Arial" w:eastAsia="Calibri" w:hAnsi="Arial" w:cs="Arial"/>
          <w:bCs/>
          <w:sz w:val="22"/>
        </w:rPr>
        <w:t>2022/C 414/01</w:t>
      </w:r>
      <w:r w:rsidRPr="00BC63DF">
        <w:rPr>
          <w:rFonts w:ascii="Arial" w:eastAsia="Calibri" w:hAnsi="Arial" w:cs="Arial"/>
          <w:bCs/>
          <w:sz w:val="22"/>
        </w:rPr>
        <w:t>)</w:t>
      </w:r>
      <w:r w:rsidR="00BC63DF">
        <w:rPr>
          <w:rFonts w:ascii="Arial" w:eastAsia="Calibri" w:hAnsi="Arial" w:cs="Arial"/>
          <w:bCs/>
          <w:sz w:val="22"/>
        </w:rPr>
        <w:t>, resp.</w:t>
      </w:r>
      <w:r w:rsidRPr="00BC63DF">
        <w:rPr>
          <w:rFonts w:ascii="Arial" w:eastAsia="Calibri" w:hAnsi="Arial" w:cs="Arial"/>
          <w:bCs/>
          <w:sz w:val="22"/>
        </w:rPr>
        <w:t xml:space="preserve"> Nařízením Komise (EU) č. 651/2014 ze dne 17. června 2014, kterým se v souladu s čl. 107 a 108 Smlouvy prohlašují určité kategorie podpory za slučitelné s vnitřním trhem.</w:t>
      </w:r>
    </w:p>
    <w:p w14:paraId="0E2A0BFA" w14:textId="7E1A2805" w:rsidR="003E1E9F" w:rsidRPr="00BC63DF" w:rsidRDefault="003E1E9F" w:rsidP="008807CF">
      <w:pPr>
        <w:jc w:val="both"/>
        <w:rPr>
          <w:rFonts w:ascii="Arial" w:eastAsia="Calibri" w:hAnsi="Arial" w:cs="Arial"/>
          <w:bCs/>
          <w:sz w:val="22"/>
        </w:rPr>
      </w:pPr>
    </w:p>
    <w:p w14:paraId="3BFF98F1" w14:textId="7D9E24D1" w:rsidR="003E1E9F" w:rsidRDefault="00D64208" w:rsidP="003E1E9F">
      <w:pPr>
        <w:jc w:val="both"/>
        <w:rPr>
          <w:rFonts w:ascii="Arial" w:eastAsia="Calibri" w:hAnsi="Arial" w:cs="Arial"/>
          <w:bCs/>
          <w:sz w:val="22"/>
        </w:rPr>
      </w:pPr>
      <w:r w:rsidRPr="00D64208">
        <w:rPr>
          <w:rFonts w:ascii="Arial" w:eastAsia="Calibri" w:hAnsi="Arial" w:cs="Arial"/>
          <w:bCs/>
          <w:sz w:val="22"/>
        </w:rPr>
        <w:t>Gestorem agendy velkých výzkumných infrastruktur je MŠMT, které stanovuje koncepci jejich podpory z veřejných prostředků ČR a poskytuje velkým výzkumným infrastrukturám i účelovou podporu z výdajů státního rozpočtu ČR na výzkum, vývoj a inovace (dále jen „VaVaI“), a to na základě ust. § 33 odst. 2 písm. b), § 3 odst. 2 písm. d) a § 4 odst. 1 písm. e) zákona o podpoře výzkumu, experimentálního vývoje a inovací. V postavení gestora mezinárodní spolupráce ČR ve výzkumu a vývoji v souladu s ust. § 7 odst. 1 zákona č. 2/1969 Sb., o zřízení ministerstev a jiných ústředních orgánů státní správy ČR, ve znění pozdějších předpisů, a ust. § 33 odst. 2 zákona o podpoře výzkumu, experimentálního vývoje a inovací MŠMT podporuje dále rovněž internacionalizaci a mezinárodní spolupráci velkých výzkumných infrastruktur, i jejich integraci do mezinárodních právních subjektů, zejména konsorcií evropských výzkumných infrastruktur (</w:t>
      </w:r>
      <w:r w:rsidRPr="001A5C50">
        <w:rPr>
          <w:rFonts w:ascii="Arial" w:eastAsia="Calibri" w:hAnsi="Arial" w:cs="Arial"/>
          <w:bCs/>
          <w:i/>
          <w:iCs/>
          <w:sz w:val="22"/>
        </w:rPr>
        <w:t xml:space="preserve">European Research </w:t>
      </w:r>
      <w:proofErr w:type="spellStart"/>
      <w:r w:rsidRPr="001A5C50">
        <w:rPr>
          <w:rFonts w:ascii="Arial" w:eastAsia="Calibri" w:hAnsi="Arial" w:cs="Arial"/>
          <w:bCs/>
          <w:i/>
          <w:iCs/>
          <w:sz w:val="22"/>
        </w:rPr>
        <w:t>Infrastructure</w:t>
      </w:r>
      <w:proofErr w:type="spellEnd"/>
      <w:r w:rsidRPr="001A5C50">
        <w:rPr>
          <w:rFonts w:ascii="Arial" w:eastAsia="Calibri" w:hAnsi="Arial" w:cs="Arial"/>
          <w:bCs/>
          <w:i/>
          <w:iCs/>
          <w:sz w:val="22"/>
        </w:rPr>
        <w:t xml:space="preserve"> </w:t>
      </w:r>
      <w:proofErr w:type="spellStart"/>
      <w:r w:rsidRPr="001A5C50">
        <w:rPr>
          <w:rFonts w:ascii="Arial" w:eastAsia="Calibri" w:hAnsi="Arial" w:cs="Arial"/>
          <w:bCs/>
          <w:i/>
          <w:iCs/>
          <w:sz w:val="22"/>
        </w:rPr>
        <w:t>Consortium</w:t>
      </w:r>
      <w:proofErr w:type="spellEnd"/>
      <w:r w:rsidRPr="00D64208">
        <w:rPr>
          <w:rFonts w:ascii="Arial" w:eastAsia="Calibri" w:hAnsi="Arial" w:cs="Arial"/>
          <w:bCs/>
          <w:sz w:val="22"/>
        </w:rPr>
        <w:t xml:space="preserve">), ustavovaných </w:t>
      </w:r>
      <w:r>
        <w:rPr>
          <w:rFonts w:ascii="Arial" w:eastAsia="Calibri" w:hAnsi="Arial" w:cs="Arial"/>
          <w:bCs/>
          <w:sz w:val="22"/>
        </w:rPr>
        <w:t>podle</w:t>
      </w:r>
      <w:r w:rsidRPr="00D64208">
        <w:rPr>
          <w:rFonts w:ascii="Arial" w:eastAsia="Calibri" w:hAnsi="Arial" w:cs="Arial"/>
          <w:bCs/>
          <w:sz w:val="22"/>
        </w:rPr>
        <w:t xml:space="preserve"> právního rámce EU.</w:t>
      </w:r>
    </w:p>
    <w:p w14:paraId="7C16C8EA" w14:textId="1126C5CD" w:rsidR="005A2856" w:rsidRDefault="005A2856" w:rsidP="003E1E9F">
      <w:pPr>
        <w:jc w:val="both"/>
        <w:rPr>
          <w:rFonts w:ascii="Arial" w:eastAsia="Calibri" w:hAnsi="Arial" w:cs="Arial"/>
          <w:bCs/>
          <w:sz w:val="22"/>
        </w:rPr>
      </w:pPr>
    </w:p>
    <w:p w14:paraId="46F14295" w14:textId="255CCDC2" w:rsidR="00F936E2" w:rsidRDefault="00865D33" w:rsidP="00865D33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 xml:space="preserve">V souladu s </w:t>
      </w:r>
      <w:r w:rsidRPr="00865D33">
        <w:rPr>
          <w:rFonts w:ascii="Arial" w:eastAsia="Calibri" w:hAnsi="Arial" w:cs="Arial"/>
          <w:bCs/>
          <w:sz w:val="22"/>
        </w:rPr>
        <w:t>bod</w:t>
      </w:r>
      <w:r>
        <w:rPr>
          <w:rFonts w:ascii="Arial" w:eastAsia="Calibri" w:hAnsi="Arial" w:cs="Arial"/>
          <w:bCs/>
          <w:sz w:val="22"/>
        </w:rPr>
        <w:t>em</w:t>
      </w:r>
      <w:r w:rsidRPr="00865D33">
        <w:rPr>
          <w:rFonts w:ascii="Arial" w:eastAsia="Calibri" w:hAnsi="Arial" w:cs="Arial"/>
          <w:bCs/>
          <w:sz w:val="22"/>
        </w:rPr>
        <w:t xml:space="preserve"> II. 3 usnesení vlády ČR ze dne 12. prosince 2018 č. 836</w:t>
      </w:r>
      <w:r>
        <w:rPr>
          <w:rFonts w:ascii="Arial" w:eastAsia="Calibri" w:hAnsi="Arial" w:cs="Arial"/>
          <w:bCs/>
          <w:sz w:val="22"/>
        </w:rPr>
        <w:t xml:space="preserve"> </w:t>
      </w:r>
      <w:r w:rsidRPr="00865D33">
        <w:rPr>
          <w:rFonts w:ascii="Arial" w:eastAsia="Calibri" w:hAnsi="Arial" w:cs="Arial"/>
          <w:bCs/>
          <w:sz w:val="22"/>
        </w:rPr>
        <w:t>uspořádalo</w:t>
      </w:r>
      <w:r>
        <w:rPr>
          <w:rFonts w:ascii="Arial" w:eastAsia="Calibri" w:hAnsi="Arial" w:cs="Arial"/>
          <w:bCs/>
          <w:sz w:val="22"/>
        </w:rPr>
        <w:t xml:space="preserve"> MŠMT v roce 2021</w:t>
      </w:r>
      <w:r w:rsidRPr="00865D33">
        <w:rPr>
          <w:rFonts w:ascii="Arial" w:eastAsia="Calibri" w:hAnsi="Arial" w:cs="Arial"/>
          <w:bCs/>
          <w:sz w:val="22"/>
        </w:rPr>
        <w:t xml:space="preserve"> mezinárodní hodnocení velkých výzkumných infrastruktur. Účelem mezinárodního hodnocení</w:t>
      </w:r>
      <w:r>
        <w:rPr>
          <w:rFonts w:ascii="Arial" w:eastAsia="Calibri" w:hAnsi="Arial" w:cs="Arial"/>
          <w:bCs/>
          <w:sz w:val="22"/>
        </w:rPr>
        <w:t xml:space="preserve"> </w:t>
      </w:r>
      <w:r w:rsidRPr="00865D33">
        <w:rPr>
          <w:rFonts w:ascii="Arial" w:eastAsia="Calibri" w:hAnsi="Arial" w:cs="Arial"/>
          <w:bCs/>
          <w:sz w:val="22"/>
        </w:rPr>
        <w:t>bylo získat nezávislé odborné podklady pro přijetí informovaného</w:t>
      </w:r>
      <w:r>
        <w:rPr>
          <w:rFonts w:ascii="Arial" w:eastAsia="Calibri" w:hAnsi="Arial" w:cs="Arial"/>
          <w:bCs/>
          <w:sz w:val="22"/>
        </w:rPr>
        <w:t xml:space="preserve"> a</w:t>
      </w:r>
      <w:r w:rsidRPr="00865D33">
        <w:rPr>
          <w:rFonts w:ascii="Arial" w:eastAsia="Calibri" w:hAnsi="Arial" w:cs="Arial"/>
          <w:bCs/>
          <w:sz w:val="22"/>
        </w:rPr>
        <w:t xml:space="preserve"> na důkazech postaveného politického rozhodnutí vlády ČR o </w:t>
      </w:r>
      <w:r>
        <w:rPr>
          <w:rFonts w:ascii="Arial" w:eastAsia="Calibri" w:hAnsi="Arial" w:cs="Arial"/>
          <w:bCs/>
          <w:sz w:val="22"/>
        </w:rPr>
        <w:t>financování</w:t>
      </w:r>
      <w:r w:rsidRPr="00865D33">
        <w:rPr>
          <w:rFonts w:ascii="Arial" w:eastAsia="Calibri" w:hAnsi="Arial" w:cs="Arial"/>
          <w:bCs/>
          <w:sz w:val="22"/>
        </w:rPr>
        <w:t xml:space="preserve"> velkých výzkumných infrastruktur z veřejných prostředků ČR v období po roce 2022.</w:t>
      </w:r>
      <w:r>
        <w:rPr>
          <w:rFonts w:ascii="Arial" w:eastAsia="Calibri" w:hAnsi="Arial" w:cs="Arial"/>
          <w:bCs/>
          <w:sz w:val="22"/>
        </w:rPr>
        <w:t xml:space="preserve"> </w:t>
      </w:r>
      <w:r w:rsidRPr="00865D33">
        <w:rPr>
          <w:rFonts w:ascii="Arial" w:eastAsia="Calibri" w:hAnsi="Arial" w:cs="Arial"/>
          <w:bCs/>
          <w:sz w:val="22"/>
        </w:rPr>
        <w:t>V souladu s bodem II. 4 usnesení vlády ČR ze dne 12. prosince 2018 č. 836 MŠMT předložilo pro informaci členů vlády ČR dne 6. prosince 2021 zprávu o výstupech mezinárodního hodnocení a vláda ČR ji vzala na vědomí.</w:t>
      </w:r>
      <w:r w:rsidR="00F936E2">
        <w:rPr>
          <w:rFonts w:ascii="Arial" w:eastAsia="Calibri" w:hAnsi="Arial" w:cs="Arial"/>
          <w:bCs/>
          <w:sz w:val="22"/>
        </w:rPr>
        <w:t xml:space="preserve"> Návazně</w:t>
      </w:r>
      <w:r w:rsidR="00782D64">
        <w:rPr>
          <w:rFonts w:ascii="Arial" w:eastAsia="Calibri" w:hAnsi="Arial" w:cs="Arial"/>
          <w:bCs/>
          <w:sz w:val="22"/>
        </w:rPr>
        <w:t xml:space="preserve"> na výstupy uskutečněné evaluace </w:t>
      </w:r>
      <w:r w:rsidR="00782D64" w:rsidRPr="0065143D">
        <w:rPr>
          <w:rFonts w:ascii="Arial" w:eastAsia="Calibri" w:hAnsi="Arial" w:cs="Arial"/>
          <w:bCs/>
          <w:sz w:val="22"/>
        </w:rPr>
        <w:t xml:space="preserve">předkládá MŠMT vládě ČR ke schválení návrh poskytování účelové podpory velkým výzkumným infrastrukturám v letech 2023–2026. </w:t>
      </w:r>
    </w:p>
    <w:p w14:paraId="415209CC" w14:textId="77777777" w:rsidR="00F936E2" w:rsidRDefault="00F936E2" w:rsidP="00865D33">
      <w:pPr>
        <w:jc w:val="both"/>
        <w:rPr>
          <w:rFonts w:ascii="Arial" w:eastAsia="Calibri" w:hAnsi="Arial" w:cs="Arial"/>
          <w:bCs/>
          <w:sz w:val="22"/>
        </w:rPr>
      </w:pPr>
    </w:p>
    <w:p w14:paraId="2A2B2902" w14:textId="609FB058" w:rsidR="00782D64" w:rsidRDefault="00F936E2" w:rsidP="00865D33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>Za minimalistický scénář podpory velkých výzkumných infrastruktur je považován</w:t>
      </w:r>
      <w:r w:rsidR="00782D64">
        <w:rPr>
          <w:rFonts w:ascii="Arial" w:eastAsia="Calibri" w:hAnsi="Arial" w:cs="Arial"/>
          <w:bCs/>
          <w:sz w:val="22"/>
        </w:rPr>
        <w:t xml:space="preserve"> tzv. krizový scénář. Ten</w:t>
      </w:r>
      <w:r>
        <w:rPr>
          <w:rFonts w:ascii="Arial" w:eastAsia="Calibri" w:hAnsi="Arial" w:cs="Arial"/>
          <w:bCs/>
          <w:sz w:val="22"/>
        </w:rPr>
        <w:t>to</w:t>
      </w:r>
      <w:r w:rsidR="00782D64">
        <w:rPr>
          <w:rFonts w:ascii="Arial" w:eastAsia="Calibri" w:hAnsi="Arial" w:cs="Arial"/>
          <w:bCs/>
          <w:sz w:val="22"/>
        </w:rPr>
        <w:t xml:space="preserve"> spočívá ve financování </w:t>
      </w:r>
      <w:r>
        <w:rPr>
          <w:rFonts w:ascii="Arial" w:eastAsia="Calibri" w:hAnsi="Arial" w:cs="Arial"/>
          <w:bCs/>
          <w:sz w:val="22"/>
        </w:rPr>
        <w:t>výlučně</w:t>
      </w:r>
      <w:r w:rsidR="00782D64">
        <w:rPr>
          <w:rFonts w:ascii="Arial" w:eastAsia="Calibri" w:hAnsi="Arial" w:cs="Arial"/>
          <w:bCs/>
          <w:sz w:val="22"/>
        </w:rPr>
        <w:t xml:space="preserve"> </w:t>
      </w:r>
      <w:r w:rsidR="00782D64" w:rsidRPr="0065143D">
        <w:rPr>
          <w:rFonts w:ascii="Arial" w:eastAsia="Calibri" w:hAnsi="Arial" w:cs="Arial"/>
          <w:bCs/>
          <w:sz w:val="22"/>
        </w:rPr>
        <w:t>tzv. interim hodnocen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 xml:space="preserve"> velk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 xml:space="preserve"> výzkumn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 xml:space="preserve"> infrastruktur, tzn., velk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 xml:space="preserve"> výzkumn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 xml:space="preserve"> infrastruktur již etablovan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 xml:space="preserve"> a provozovan</w:t>
      </w:r>
      <w:r w:rsidR="00782D64">
        <w:rPr>
          <w:rFonts w:ascii="Arial" w:eastAsia="Calibri" w:hAnsi="Arial" w:cs="Arial"/>
          <w:bCs/>
          <w:sz w:val="22"/>
        </w:rPr>
        <w:t>ých</w:t>
      </w:r>
      <w:r w:rsidR="00782D64" w:rsidRPr="0065143D">
        <w:rPr>
          <w:rFonts w:ascii="Arial" w:eastAsia="Calibri" w:hAnsi="Arial" w:cs="Arial"/>
          <w:bCs/>
          <w:sz w:val="22"/>
        </w:rPr>
        <w:t>, a to t</w:t>
      </w:r>
      <w:r w:rsidR="00782D64">
        <w:rPr>
          <w:rFonts w:ascii="Arial" w:eastAsia="Calibri" w:hAnsi="Arial" w:cs="Arial"/>
          <w:bCs/>
          <w:sz w:val="22"/>
        </w:rPr>
        <w:t>ěch</w:t>
      </w:r>
      <w:r w:rsidR="00782D64" w:rsidRPr="0065143D">
        <w:rPr>
          <w:rFonts w:ascii="Arial" w:eastAsia="Calibri" w:hAnsi="Arial" w:cs="Arial"/>
          <w:bCs/>
          <w:sz w:val="22"/>
        </w:rPr>
        <w:t>, které v mezinárodním hodnocení obdržel</w:t>
      </w:r>
      <w:r w:rsidR="00782D64">
        <w:rPr>
          <w:rFonts w:ascii="Arial" w:eastAsia="Calibri" w:hAnsi="Arial" w:cs="Arial"/>
          <w:bCs/>
          <w:sz w:val="22"/>
        </w:rPr>
        <w:t>y</w:t>
      </w:r>
      <w:r w:rsidR="00782D64" w:rsidRPr="0065143D">
        <w:rPr>
          <w:rFonts w:ascii="Arial" w:eastAsia="Calibri" w:hAnsi="Arial" w:cs="Arial"/>
          <w:bCs/>
          <w:sz w:val="22"/>
        </w:rPr>
        <w:t xml:space="preserve"> tu vůbec nejvyšší známku 5 a druhou nejvyšší známku 4. Míra financování </w:t>
      </w:r>
      <w:r w:rsidR="0080760C">
        <w:rPr>
          <w:rFonts w:ascii="Arial" w:eastAsia="Calibri" w:hAnsi="Arial" w:cs="Arial"/>
          <w:bCs/>
          <w:sz w:val="22"/>
        </w:rPr>
        <w:t>pro</w:t>
      </w:r>
      <w:r w:rsidR="00782D64" w:rsidRPr="0065143D">
        <w:rPr>
          <w:rFonts w:ascii="Arial" w:eastAsia="Calibri" w:hAnsi="Arial" w:cs="Arial"/>
          <w:bCs/>
          <w:sz w:val="22"/>
        </w:rPr>
        <w:t xml:space="preserve"> případ první z uvedených kvalitativních kategorií </w:t>
      </w:r>
      <w:r>
        <w:rPr>
          <w:rFonts w:ascii="Arial" w:eastAsia="Calibri" w:hAnsi="Arial" w:cs="Arial"/>
          <w:bCs/>
          <w:sz w:val="22"/>
        </w:rPr>
        <w:t>by na základě tzv. krizového scénáře</w:t>
      </w:r>
      <w:r w:rsidR="00782D64">
        <w:rPr>
          <w:rFonts w:ascii="Arial" w:eastAsia="Calibri" w:hAnsi="Arial" w:cs="Arial"/>
          <w:bCs/>
          <w:sz w:val="22"/>
        </w:rPr>
        <w:t xml:space="preserve"> </w:t>
      </w:r>
      <w:r>
        <w:rPr>
          <w:rFonts w:ascii="Arial" w:eastAsia="Calibri" w:hAnsi="Arial" w:cs="Arial"/>
          <w:bCs/>
          <w:sz w:val="22"/>
        </w:rPr>
        <w:t xml:space="preserve">podpory </w:t>
      </w:r>
      <w:r w:rsidR="00782D64" w:rsidRPr="0065143D">
        <w:rPr>
          <w:rFonts w:ascii="Arial" w:eastAsia="Calibri" w:hAnsi="Arial" w:cs="Arial"/>
          <w:bCs/>
          <w:sz w:val="22"/>
        </w:rPr>
        <w:t>čin</w:t>
      </w:r>
      <w:r w:rsidR="00782D64">
        <w:rPr>
          <w:rFonts w:ascii="Arial" w:eastAsia="Calibri" w:hAnsi="Arial" w:cs="Arial"/>
          <w:bCs/>
          <w:sz w:val="22"/>
        </w:rPr>
        <w:t>i</w:t>
      </w:r>
      <w:r>
        <w:rPr>
          <w:rFonts w:ascii="Arial" w:eastAsia="Calibri" w:hAnsi="Arial" w:cs="Arial"/>
          <w:bCs/>
          <w:sz w:val="22"/>
        </w:rPr>
        <w:t>la</w:t>
      </w:r>
      <w:r w:rsidR="00782D64" w:rsidRPr="0065143D">
        <w:rPr>
          <w:rFonts w:ascii="Arial" w:eastAsia="Calibri" w:hAnsi="Arial" w:cs="Arial"/>
          <w:bCs/>
          <w:sz w:val="22"/>
        </w:rPr>
        <w:t xml:space="preserve"> 75</w:t>
      </w:r>
      <w:r w:rsidR="00782D64">
        <w:rPr>
          <w:rFonts w:ascii="Arial" w:eastAsia="Calibri" w:hAnsi="Arial" w:cs="Arial"/>
          <w:bCs/>
          <w:sz w:val="22"/>
        </w:rPr>
        <w:t> </w:t>
      </w:r>
      <w:r w:rsidR="00782D64" w:rsidRPr="0065143D">
        <w:rPr>
          <w:rFonts w:ascii="Arial" w:eastAsia="Calibri" w:hAnsi="Arial" w:cs="Arial"/>
          <w:bCs/>
          <w:sz w:val="22"/>
        </w:rPr>
        <w:t>% jimi žádaných finančních prostředků</w:t>
      </w:r>
      <w:r>
        <w:rPr>
          <w:rFonts w:ascii="Arial" w:eastAsia="Calibri" w:hAnsi="Arial" w:cs="Arial"/>
          <w:bCs/>
          <w:sz w:val="22"/>
        </w:rPr>
        <w:t>, načež</w:t>
      </w:r>
      <w:r w:rsidR="00782D64" w:rsidRPr="0065143D">
        <w:rPr>
          <w:rFonts w:ascii="Arial" w:eastAsia="Calibri" w:hAnsi="Arial" w:cs="Arial"/>
          <w:bCs/>
          <w:sz w:val="22"/>
        </w:rPr>
        <w:t xml:space="preserve"> u druhé z</w:t>
      </w:r>
      <w:r w:rsidR="00782D64">
        <w:rPr>
          <w:rFonts w:ascii="Arial" w:eastAsia="Calibri" w:hAnsi="Arial" w:cs="Arial"/>
          <w:bCs/>
          <w:sz w:val="22"/>
        </w:rPr>
        <w:t> </w:t>
      </w:r>
      <w:r w:rsidR="00782D64" w:rsidRPr="0065143D">
        <w:rPr>
          <w:rFonts w:ascii="Arial" w:eastAsia="Calibri" w:hAnsi="Arial" w:cs="Arial"/>
          <w:bCs/>
          <w:sz w:val="22"/>
        </w:rPr>
        <w:t>nich</w:t>
      </w:r>
      <w:r w:rsidR="00782D64">
        <w:rPr>
          <w:rFonts w:ascii="Arial" w:eastAsia="Calibri" w:hAnsi="Arial" w:cs="Arial"/>
          <w:bCs/>
          <w:sz w:val="22"/>
        </w:rPr>
        <w:t xml:space="preserve"> </w:t>
      </w:r>
      <w:r w:rsidR="001A5C50">
        <w:rPr>
          <w:rFonts w:ascii="Arial" w:eastAsia="Calibri" w:hAnsi="Arial" w:cs="Arial"/>
          <w:bCs/>
          <w:sz w:val="22"/>
        </w:rPr>
        <w:t xml:space="preserve">poté </w:t>
      </w:r>
      <w:r w:rsidR="00782D64" w:rsidRPr="0065143D">
        <w:rPr>
          <w:rFonts w:ascii="Arial" w:eastAsia="Calibri" w:hAnsi="Arial" w:cs="Arial"/>
          <w:bCs/>
          <w:sz w:val="22"/>
        </w:rPr>
        <w:t xml:space="preserve">60 % jimi žádaných </w:t>
      </w:r>
      <w:r>
        <w:rPr>
          <w:rFonts w:ascii="Arial" w:eastAsia="Calibri" w:hAnsi="Arial" w:cs="Arial"/>
          <w:bCs/>
          <w:sz w:val="22"/>
        </w:rPr>
        <w:t>prostředků</w:t>
      </w:r>
      <w:r w:rsidR="00782D64" w:rsidRPr="0065143D">
        <w:rPr>
          <w:rFonts w:ascii="Arial" w:eastAsia="Calibri" w:hAnsi="Arial" w:cs="Arial"/>
          <w:bCs/>
          <w:sz w:val="22"/>
        </w:rPr>
        <w:t>.</w:t>
      </w:r>
      <w:r w:rsidR="00782D64">
        <w:rPr>
          <w:rFonts w:ascii="Arial" w:eastAsia="Calibri" w:hAnsi="Arial" w:cs="Arial"/>
          <w:bCs/>
          <w:sz w:val="22"/>
        </w:rPr>
        <w:t xml:space="preserve"> Již při tomto</w:t>
      </w:r>
      <w:r>
        <w:rPr>
          <w:rFonts w:ascii="Arial" w:eastAsia="Calibri" w:hAnsi="Arial" w:cs="Arial"/>
          <w:bCs/>
          <w:sz w:val="22"/>
        </w:rPr>
        <w:t>,</w:t>
      </w:r>
      <w:r w:rsidR="00782D64">
        <w:rPr>
          <w:rFonts w:ascii="Arial" w:eastAsia="Calibri" w:hAnsi="Arial" w:cs="Arial"/>
          <w:bCs/>
          <w:sz w:val="22"/>
        </w:rPr>
        <w:t xml:space="preserve"> </w:t>
      </w:r>
      <w:r>
        <w:rPr>
          <w:rFonts w:ascii="Arial" w:eastAsia="Calibri" w:hAnsi="Arial" w:cs="Arial"/>
          <w:bCs/>
          <w:sz w:val="22"/>
        </w:rPr>
        <w:t xml:space="preserve">tzv. krizovém </w:t>
      </w:r>
      <w:r w:rsidR="00782D64">
        <w:rPr>
          <w:rFonts w:ascii="Arial" w:eastAsia="Calibri" w:hAnsi="Arial" w:cs="Arial"/>
          <w:bCs/>
          <w:sz w:val="22"/>
        </w:rPr>
        <w:t xml:space="preserve">scénáři </w:t>
      </w:r>
      <w:r>
        <w:rPr>
          <w:rFonts w:ascii="Arial" w:eastAsia="Calibri" w:hAnsi="Arial" w:cs="Arial"/>
          <w:bCs/>
          <w:sz w:val="22"/>
        </w:rPr>
        <w:t>financování by musely</w:t>
      </w:r>
      <w:r w:rsidR="00782D64">
        <w:rPr>
          <w:rFonts w:ascii="Arial" w:eastAsia="Calibri" w:hAnsi="Arial" w:cs="Arial"/>
          <w:bCs/>
          <w:sz w:val="22"/>
        </w:rPr>
        <w:t xml:space="preserve"> mnohé velké výzkumné infrastruktury omez</w:t>
      </w:r>
      <w:r>
        <w:rPr>
          <w:rFonts w:ascii="Arial" w:eastAsia="Calibri" w:hAnsi="Arial" w:cs="Arial"/>
          <w:bCs/>
          <w:sz w:val="22"/>
        </w:rPr>
        <w:t>it</w:t>
      </w:r>
      <w:r w:rsidR="00782D64">
        <w:rPr>
          <w:rFonts w:ascii="Arial" w:eastAsia="Calibri" w:hAnsi="Arial" w:cs="Arial"/>
          <w:bCs/>
          <w:sz w:val="22"/>
        </w:rPr>
        <w:t xml:space="preserve"> rozsah </w:t>
      </w:r>
      <w:r w:rsidR="0080760C">
        <w:rPr>
          <w:rFonts w:ascii="Arial" w:eastAsia="Calibri" w:hAnsi="Arial" w:cs="Arial"/>
          <w:bCs/>
          <w:sz w:val="22"/>
        </w:rPr>
        <w:t xml:space="preserve">činností </w:t>
      </w:r>
      <w:r>
        <w:rPr>
          <w:rFonts w:ascii="Arial" w:eastAsia="Calibri" w:hAnsi="Arial" w:cs="Arial"/>
          <w:bCs/>
          <w:sz w:val="22"/>
        </w:rPr>
        <w:t>a</w:t>
      </w:r>
      <w:r w:rsidR="0080760C">
        <w:rPr>
          <w:rFonts w:ascii="Arial" w:eastAsia="Calibri" w:hAnsi="Arial" w:cs="Arial"/>
          <w:bCs/>
          <w:sz w:val="22"/>
        </w:rPr>
        <w:t xml:space="preserve"> </w:t>
      </w:r>
      <w:r w:rsidR="00782D64">
        <w:rPr>
          <w:rFonts w:ascii="Arial" w:eastAsia="Calibri" w:hAnsi="Arial" w:cs="Arial"/>
          <w:bCs/>
          <w:sz w:val="22"/>
        </w:rPr>
        <w:t>služeb poskytovaných v režimu otevřeného přístupu k jejich kapacitám.</w:t>
      </w:r>
    </w:p>
    <w:p w14:paraId="71A75780" w14:textId="456AA5FA" w:rsidR="00782D64" w:rsidRDefault="00782D64" w:rsidP="00865D33">
      <w:pPr>
        <w:jc w:val="both"/>
        <w:rPr>
          <w:rFonts w:ascii="Arial" w:eastAsia="Calibri" w:hAnsi="Arial" w:cs="Arial"/>
          <w:bCs/>
          <w:sz w:val="22"/>
        </w:rPr>
      </w:pPr>
    </w:p>
    <w:p w14:paraId="5E39E243" w14:textId="1A2789BB" w:rsidR="00782D64" w:rsidRDefault="00782D64" w:rsidP="00865D33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>Co se týče t</w:t>
      </w:r>
      <w:r w:rsidRPr="0065143D">
        <w:rPr>
          <w:rFonts w:ascii="Arial" w:eastAsia="Calibri" w:hAnsi="Arial" w:cs="Arial"/>
          <w:bCs/>
          <w:sz w:val="22"/>
        </w:rPr>
        <w:t>zv. ex-ante hodnocených velkých výzkumných infrastruktur, t</w:t>
      </w:r>
      <w:r>
        <w:rPr>
          <w:rFonts w:ascii="Arial" w:eastAsia="Calibri" w:hAnsi="Arial" w:cs="Arial"/>
          <w:bCs/>
          <w:sz w:val="22"/>
        </w:rPr>
        <w:t>zn</w:t>
      </w:r>
      <w:r w:rsidRPr="0065143D">
        <w:rPr>
          <w:rFonts w:ascii="Arial" w:eastAsia="Calibri" w:hAnsi="Arial" w:cs="Arial"/>
          <w:bCs/>
          <w:sz w:val="22"/>
        </w:rPr>
        <w:t>.</w:t>
      </w:r>
      <w:r>
        <w:rPr>
          <w:rFonts w:ascii="Arial" w:eastAsia="Calibri" w:hAnsi="Arial" w:cs="Arial"/>
          <w:bCs/>
          <w:sz w:val="22"/>
        </w:rPr>
        <w:t>,</w:t>
      </w:r>
      <w:r w:rsidRPr="0065143D">
        <w:rPr>
          <w:rFonts w:ascii="Arial" w:eastAsia="Calibri" w:hAnsi="Arial" w:cs="Arial"/>
          <w:bCs/>
          <w:sz w:val="22"/>
        </w:rPr>
        <w:t xml:space="preserve"> nov</w:t>
      </w:r>
      <w:r>
        <w:rPr>
          <w:rFonts w:ascii="Arial" w:eastAsia="Calibri" w:hAnsi="Arial" w:cs="Arial"/>
          <w:bCs/>
          <w:sz w:val="22"/>
        </w:rPr>
        <w:t>ých</w:t>
      </w:r>
      <w:r w:rsidRPr="0065143D">
        <w:rPr>
          <w:rFonts w:ascii="Arial" w:eastAsia="Calibri" w:hAnsi="Arial" w:cs="Arial"/>
          <w:bCs/>
          <w:sz w:val="22"/>
        </w:rPr>
        <w:t xml:space="preserve"> návrh</w:t>
      </w:r>
      <w:r>
        <w:rPr>
          <w:rFonts w:ascii="Arial" w:eastAsia="Calibri" w:hAnsi="Arial" w:cs="Arial"/>
          <w:bCs/>
          <w:sz w:val="22"/>
        </w:rPr>
        <w:t>ů</w:t>
      </w:r>
      <w:r w:rsidRPr="0065143D">
        <w:rPr>
          <w:rFonts w:ascii="Arial" w:eastAsia="Calibri" w:hAnsi="Arial" w:cs="Arial"/>
          <w:bCs/>
          <w:sz w:val="22"/>
        </w:rPr>
        <w:t xml:space="preserve"> projekt</w:t>
      </w:r>
      <w:r>
        <w:rPr>
          <w:rFonts w:ascii="Arial" w:eastAsia="Calibri" w:hAnsi="Arial" w:cs="Arial"/>
          <w:bCs/>
          <w:sz w:val="22"/>
        </w:rPr>
        <w:t>ů</w:t>
      </w:r>
      <w:r w:rsidRPr="0065143D">
        <w:rPr>
          <w:rFonts w:ascii="Arial" w:eastAsia="Calibri" w:hAnsi="Arial" w:cs="Arial"/>
          <w:bCs/>
          <w:sz w:val="22"/>
        </w:rPr>
        <w:t xml:space="preserve"> předložen</w:t>
      </w:r>
      <w:r>
        <w:rPr>
          <w:rFonts w:ascii="Arial" w:eastAsia="Calibri" w:hAnsi="Arial" w:cs="Arial"/>
          <w:bCs/>
          <w:sz w:val="22"/>
        </w:rPr>
        <w:t>ých</w:t>
      </w:r>
      <w:r w:rsidRPr="0065143D">
        <w:rPr>
          <w:rFonts w:ascii="Arial" w:eastAsia="Calibri" w:hAnsi="Arial" w:cs="Arial"/>
          <w:bCs/>
          <w:sz w:val="22"/>
        </w:rPr>
        <w:t xml:space="preserve"> do mezinárodní evaluace, tyto </w:t>
      </w:r>
      <w:r>
        <w:rPr>
          <w:rFonts w:ascii="Arial" w:eastAsia="Calibri" w:hAnsi="Arial" w:cs="Arial"/>
          <w:bCs/>
          <w:sz w:val="22"/>
        </w:rPr>
        <w:t xml:space="preserve">projekty </w:t>
      </w:r>
      <w:r w:rsidRPr="0065143D">
        <w:rPr>
          <w:rFonts w:ascii="Arial" w:eastAsia="Calibri" w:hAnsi="Arial" w:cs="Arial"/>
          <w:bCs/>
          <w:sz w:val="22"/>
        </w:rPr>
        <w:t>prozatím z účelové podpory MŠMT financovány nebudou</w:t>
      </w:r>
      <w:r w:rsidR="00F936E2">
        <w:rPr>
          <w:rFonts w:ascii="Arial" w:eastAsia="Calibri" w:hAnsi="Arial" w:cs="Arial"/>
          <w:bCs/>
          <w:sz w:val="22"/>
        </w:rPr>
        <w:t>, eventuálně ani v rámci naplnění tzv. krizového scénáře podpory</w:t>
      </w:r>
      <w:r>
        <w:rPr>
          <w:rFonts w:ascii="Arial" w:eastAsia="Calibri" w:hAnsi="Arial" w:cs="Arial"/>
          <w:bCs/>
          <w:sz w:val="22"/>
        </w:rPr>
        <w:t>, a to s ohledem na nedostatek rozpočtových prostředků k tomu potřebných a disponibilních.</w:t>
      </w:r>
    </w:p>
    <w:p w14:paraId="2E6275EA" w14:textId="525A7D16" w:rsidR="00844DB6" w:rsidRDefault="00844DB6" w:rsidP="00865D33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lastRenderedPageBreak/>
        <w:t xml:space="preserve">Materiál ukládá </w:t>
      </w:r>
      <w:r w:rsidRPr="00844DB6">
        <w:rPr>
          <w:rFonts w:ascii="Arial" w:eastAsia="Calibri" w:hAnsi="Arial" w:cs="Arial"/>
          <w:bCs/>
          <w:sz w:val="22"/>
        </w:rPr>
        <w:t xml:space="preserve">ministrovi školství, mládeže a tělovýchovy zajistit poskytování účelové podpory velkým výzkumným infrastrukturám z výdajů státního rozpočtu ČR na </w:t>
      </w:r>
      <w:r>
        <w:rPr>
          <w:rFonts w:ascii="Arial" w:eastAsia="Calibri" w:hAnsi="Arial" w:cs="Arial"/>
          <w:bCs/>
          <w:sz w:val="22"/>
        </w:rPr>
        <w:t>VaVaI</w:t>
      </w:r>
      <w:r w:rsidRPr="00844DB6">
        <w:rPr>
          <w:rFonts w:ascii="Arial" w:eastAsia="Calibri" w:hAnsi="Arial" w:cs="Arial"/>
          <w:bCs/>
          <w:sz w:val="22"/>
        </w:rPr>
        <w:t xml:space="preserve"> v souladu s částí III. materiálu a přílohami č. 1 a 2 materiálu</w:t>
      </w:r>
      <w:r w:rsidR="009E5FFE">
        <w:rPr>
          <w:rFonts w:ascii="Arial" w:eastAsia="Calibri" w:hAnsi="Arial" w:cs="Arial"/>
          <w:bCs/>
          <w:sz w:val="22"/>
        </w:rPr>
        <w:t xml:space="preserve">, a to podle </w:t>
      </w:r>
      <w:r w:rsidRPr="00844DB6">
        <w:rPr>
          <w:rFonts w:ascii="Arial" w:eastAsia="Calibri" w:hAnsi="Arial" w:cs="Arial"/>
          <w:bCs/>
          <w:sz w:val="22"/>
        </w:rPr>
        <w:t>výdajový</w:t>
      </w:r>
      <w:r w:rsidR="009E5FFE">
        <w:rPr>
          <w:rFonts w:ascii="Arial" w:eastAsia="Calibri" w:hAnsi="Arial" w:cs="Arial"/>
          <w:bCs/>
          <w:sz w:val="22"/>
        </w:rPr>
        <w:t>ch</w:t>
      </w:r>
      <w:r w:rsidRPr="00844DB6">
        <w:rPr>
          <w:rFonts w:ascii="Arial" w:eastAsia="Calibri" w:hAnsi="Arial" w:cs="Arial"/>
          <w:bCs/>
          <w:sz w:val="22"/>
        </w:rPr>
        <w:t xml:space="preserve"> rámc</w:t>
      </w:r>
      <w:r w:rsidR="009E5FFE">
        <w:rPr>
          <w:rFonts w:ascii="Arial" w:eastAsia="Calibri" w:hAnsi="Arial" w:cs="Arial"/>
          <w:bCs/>
          <w:sz w:val="22"/>
        </w:rPr>
        <w:t>ů</w:t>
      </w:r>
      <w:r w:rsidRPr="00844DB6">
        <w:rPr>
          <w:rFonts w:ascii="Arial" w:eastAsia="Calibri" w:hAnsi="Arial" w:cs="Arial"/>
          <w:bCs/>
          <w:sz w:val="22"/>
        </w:rPr>
        <w:t xml:space="preserve"> určený</w:t>
      </w:r>
      <w:r w:rsidR="009E5FFE">
        <w:rPr>
          <w:rFonts w:ascii="Arial" w:eastAsia="Calibri" w:hAnsi="Arial" w:cs="Arial"/>
          <w:bCs/>
          <w:sz w:val="22"/>
        </w:rPr>
        <w:t>ch</w:t>
      </w:r>
      <w:r w:rsidRPr="00844DB6">
        <w:rPr>
          <w:rFonts w:ascii="Arial" w:eastAsia="Calibri" w:hAnsi="Arial" w:cs="Arial"/>
          <w:bCs/>
          <w:sz w:val="22"/>
        </w:rPr>
        <w:t xml:space="preserve"> usnesením vlády ČR ze dne 26. září 2022 č. 808.</w:t>
      </w:r>
      <w:r>
        <w:rPr>
          <w:rFonts w:ascii="Arial" w:eastAsia="Calibri" w:hAnsi="Arial" w:cs="Arial"/>
          <w:bCs/>
          <w:sz w:val="22"/>
        </w:rPr>
        <w:t xml:space="preserve"> V roce 2023 je </w:t>
      </w:r>
      <w:r w:rsidR="009E5FFE">
        <w:rPr>
          <w:rFonts w:ascii="Arial" w:eastAsia="Calibri" w:hAnsi="Arial" w:cs="Arial"/>
          <w:bCs/>
          <w:sz w:val="22"/>
        </w:rPr>
        <w:t xml:space="preserve">dále </w:t>
      </w:r>
      <w:r>
        <w:rPr>
          <w:rFonts w:ascii="Arial" w:eastAsia="Calibri" w:hAnsi="Arial" w:cs="Arial"/>
          <w:bCs/>
          <w:sz w:val="22"/>
        </w:rPr>
        <w:t xml:space="preserve">počítáno </w:t>
      </w:r>
      <w:r w:rsidR="009E5FFE">
        <w:rPr>
          <w:rFonts w:ascii="Arial" w:eastAsia="Calibri" w:hAnsi="Arial" w:cs="Arial"/>
          <w:bCs/>
          <w:sz w:val="22"/>
        </w:rPr>
        <w:t>rovněž</w:t>
      </w:r>
      <w:r>
        <w:rPr>
          <w:rFonts w:ascii="Arial" w:eastAsia="Calibri" w:hAnsi="Arial" w:cs="Arial"/>
          <w:bCs/>
          <w:sz w:val="22"/>
        </w:rPr>
        <w:t xml:space="preserve"> s využitím nároků z nespotřebovaných výdajů MŠMT za účelem dosažení úrovně </w:t>
      </w:r>
      <w:r w:rsidR="009E5FFE">
        <w:rPr>
          <w:rFonts w:ascii="Arial" w:eastAsia="Calibri" w:hAnsi="Arial" w:cs="Arial"/>
          <w:bCs/>
          <w:sz w:val="22"/>
        </w:rPr>
        <w:t>podpory</w:t>
      </w:r>
      <w:r>
        <w:rPr>
          <w:rFonts w:ascii="Arial" w:eastAsia="Calibri" w:hAnsi="Arial" w:cs="Arial"/>
          <w:bCs/>
          <w:sz w:val="22"/>
        </w:rPr>
        <w:t xml:space="preserve"> </w:t>
      </w:r>
      <w:r w:rsidR="009E5FFE">
        <w:rPr>
          <w:rFonts w:ascii="Arial" w:eastAsia="Calibri" w:hAnsi="Arial" w:cs="Arial"/>
          <w:bCs/>
          <w:sz w:val="22"/>
        </w:rPr>
        <w:t xml:space="preserve">velkých výzkumných infrastruktur </w:t>
      </w:r>
      <w:r>
        <w:rPr>
          <w:rFonts w:ascii="Arial" w:eastAsia="Calibri" w:hAnsi="Arial" w:cs="Arial"/>
          <w:bCs/>
          <w:sz w:val="22"/>
        </w:rPr>
        <w:t xml:space="preserve">alespoň v hodnotách tzv. krizového scénáře </w:t>
      </w:r>
      <w:r w:rsidR="009E5FFE">
        <w:rPr>
          <w:rFonts w:ascii="Arial" w:eastAsia="Calibri" w:hAnsi="Arial" w:cs="Arial"/>
          <w:bCs/>
          <w:sz w:val="22"/>
        </w:rPr>
        <w:t xml:space="preserve">jejich </w:t>
      </w:r>
      <w:r>
        <w:rPr>
          <w:rFonts w:ascii="Arial" w:eastAsia="Calibri" w:hAnsi="Arial" w:cs="Arial"/>
          <w:bCs/>
          <w:sz w:val="22"/>
        </w:rPr>
        <w:t>financování.</w:t>
      </w:r>
    </w:p>
    <w:p w14:paraId="7E0620C0" w14:textId="77777777" w:rsidR="00844DB6" w:rsidRDefault="00844DB6" w:rsidP="00865D33">
      <w:pPr>
        <w:jc w:val="both"/>
        <w:rPr>
          <w:rFonts w:ascii="Arial" w:eastAsia="Calibri" w:hAnsi="Arial" w:cs="Arial"/>
          <w:bCs/>
          <w:sz w:val="22"/>
        </w:rPr>
      </w:pPr>
    </w:p>
    <w:p w14:paraId="32EC3B20" w14:textId="573909F3" w:rsidR="00844DB6" w:rsidRDefault="00844DB6" w:rsidP="00865D33">
      <w:pPr>
        <w:jc w:val="both"/>
        <w:rPr>
          <w:rFonts w:ascii="Arial" w:eastAsia="Calibri" w:hAnsi="Arial" w:cs="Arial"/>
          <w:bCs/>
          <w:sz w:val="22"/>
        </w:rPr>
      </w:pPr>
      <w:r w:rsidRPr="00844DB6">
        <w:rPr>
          <w:rFonts w:ascii="Arial" w:eastAsia="Calibri" w:hAnsi="Arial" w:cs="Arial"/>
          <w:bCs/>
          <w:sz w:val="22"/>
        </w:rPr>
        <w:t xml:space="preserve">Za předpokladu navýšení výdajových limitů státního rozpočtu ČR na </w:t>
      </w:r>
      <w:r>
        <w:rPr>
          <w:rFonts w:ascii="Arial" w:eastAsia="Calibri" w:hAnsi="Arial" w:cs="Arial"/>
          <w:bCs/>
          <w:sz w:val="22"/>
        </w:rPr>
        <w:t>VaVaI</w:t>
      </w:r>
      <w:r w:rsidRPr="00844DB6">
        <w:rPr>
          <w:rFonts w:ascii="Arial" w:eastAsia="Calibri" w:hAnsi="Arial" w:cs="Arial"/>
          <w:bCs/>
          <w:sz w:val="22"/>
        </w:rPr>
        <w:t xml:space="preserve"> oproti výdajovým rámcům schváleným usnesením vlády ČR ze dne 26. září 2022 č. 808</w:t>
      </w:r>
      <w:r w:rsidR="0024329D">
        <w:rPr>
          <w:rFonts w:ascii="Arial" w:eastAsia="Calibri" w:hAnsi="Arial" w:cs="Arial"/>
          <w:bCs/>
          <w:sz w:val="22"/>
        </w:rPr>
        <w:t xml:space="preserve">, jež </w:t>
      </w:r>
      <w:r w:rsidR="0024329D" w:rsidRPr="0024329D">
        <w:rPr>
          <w:rFonts w:ascii="Arial" w:eastAsia="Calibri" w:hAnsi="Arial" w:cs="Arial"/>
          <w:bCs/>
          <w:sz w:val="22"/>
        </w:rPr>
        <w:t>pokr</w:t>
      </w:r>
      <w:r w:rsidR="0024329D">
        <w:rPr>
          <w:rFonts w:ascii="Arial" w:eastAsia="Calibri" w:hAnsi="Arial" w:cs="Arial"/>
          <w:bCs/>
          <w:sz w:val="22"/>
        </w:rPr>
        <w:t>y</w:t>
      </w:r>
      <w:r w:rsidR="0024329D" w:rsidRPr="0024329D">
        <w:rPr>
          <w:rFonts w:ascii="Arial" w:eastAsia="Calibri" w:hAnsi="Arial" w:cs="Arial"/>
          <w:bCs/>
          <w:sz w:val="22"/>
        </w:rPr>
        <w:t>j</w:t>
      </w:r>
      <w:r w:rsidR="0024329D">
        <w:rPr>
          <w:rFonts w:ascii="Arial" w:eastAsia="Calibri" w:hAnsi="Arial" w:cs="Arial"/>
          <w:bCs/>
          <w:sz w:val="22"/>
        </w:rPr>
        <w:t>e</w:t>
      </w:r>
      <w:r w:rsidR="0024329D" w:rsidRPr="0024329D">
        <w:rPr>
          <w:rFonts w:ascii="Arial" w:eastAsia="Calibri" w:hAnsi="Arial" w:cs="Arial"/>
          <w:bCs/>
          <w:sz w:val="22"/>
        </w:rPr>
        <w:t xml:space="preserve"> systémové potřeby všech segmentů výzkumu, vývoje a inovací ČR</w:t>
      </w:r>
      <w:r w:rsidR="0024329D">
        <w:rPr>
          <w:rFonts w:ascii="Arial" w:eastAsia="Calibri" w:hAnsi="Arial" w:cs="Arial"/>
          <w:bCs/>
          <w:sz w:val="22"/>
        </w:rPr>
        <w:t>,</w:t>
      </w:r>
      <w:r w:rsidRPr="00844DB6">
        <w:rPr>
          <w:rFonts w:ascii="Arial" w:eastAsia="Calibri" w:hAnsi="Arial" w:cs="Arial"/>
          <w:bCs/>
          <w:sz w:val="22"/>
        </w:rPr>
        <w:t xml:space="preserve"> </w:t>
      </w:r>
      <w:r>
        <w:rPr>
          <w:rFonts w:ascii="Arial" w:eastAsia="Calibri" w:hAnsi="Arial" w:cs="Arial"/>
          <w:bCs/>
          <w:sz w:val="22"/>
        </w:rPr>
        <w:t>materiál</w:t>
      </w:r>
      <w:r w:rsidR="007D1DC3">
        <w:rPr>
          <w:rFonts w:ascii="Arial" w:eastAsia="Calibri" w:hAnsi="Arial" w:cs="Arial"/>
          <w:bCs/>
          <w:sz w:val="22"/>
        </w:rPr>
        <w:t xml:space="preserve"> </w:t>
      </w:r>
      <w:r>
        <w:rPr>
          <w:rFonts w:ascii="Arial" w:eastAsia="Calibri" w:hAnsi="Arial" w:cs="Arial"/>
          <w:bCs/>
          <w:sz w:val="22"/>
        </w:rPr>
        <w:t>ukládá ministryni pro vědu, výzkum a inovace a předsedkyni Rady pro výzkum, vývoj a inovace</w:t>
      </w:r>
      <w:r w:rsidR="007D1DC3">
        <w:rPr>
          <w:rFonts w:ascii="Arial" w:eastAsia="Calibri" w:hAnsi="Arial" w:cs="Arial"/>
          <w:bCs/>
          <w:sz w:val="22"/>
        </w:rPr>
        <w:t xml:space="preserve"> </w:t>
      </w:r>
      <w:r w:rsidR="009E5FFE">
        <w:rPr>
          <w:rFonts w:ascii="Arial" w:eastAsia="Calibri" w:hAnsi="Arial" w:cs="Arial"/>
          <w:bCs/>
          <w:sz w:val="22"/>
        </w:rPr>
        <w:t xml:space="preserve">(dále jen „RVVI“) </w:t>
      </w:r>
      <w:r w:rsidR="003D0422">
        <w:rPr>
          <w:rFonts w:ascii="Arial" w:eastAsia="Calibri" w:hAnsi="Arial" w:cs="Arial"/>
          <w:bCs/>
          <w:sz w:val="22"/>
        </w:rPr>
        <w:t>podpořit</w:t>
      </w:r>
      <w:r w:rsidRPr="00844DB6">
        <w:rPr>
          <w:rFonts w:ascii="Arial" w:eastAsia="Calibri" w:hAnsi="Arial" w:cs="Arial"/>
          <w:bCs/>
          <w:sz w:val="22"/>
        </w:rPr>
        <w:t xml:space="preserve"> </w:t>
      </w:r>
      <w:r>
        <w:rPr>
          <w:rFonts w:ascii="Arial" w:eastAsia="Calibri" w:hAnsi="Arial" w:cs="Arial"/>
          <w:bCs/>
          <w:sz w:val="22"/>
        </w:rPr>
        <w:t>při</w:t>
      </w:r>
      <w:r w:rsidRPr="00844DB6">
        <w:rPr>
          <w:rFonts w:ascii="Arial" w:eastAsia="Calibri" w:hAnsi="Arial" w:cs="Arial"/>
          <w:bCs/>
          <w:sz w:val="22"/>
        </w:rPr>
        <w:t xml:space="preserve"> sestavování návrhů výdajů státního rozpočtu ČR na </w:t>
      </w:r>
      <w:r>
        <w:rPr>
          <w:rFonts w:ascii="Arial" w:eastAsia="Calibri" w:hAnsi="Arial" w:cs="Arial"/>
          <w:bCs/>
          <w:sz w:val="22"/>
        </w:rPr>
        <w:t>VaVaI</w:t>
      </w:r>
      <w:r w:rsidRPr="00844DB6">
        <w:rPr>
          <w:rFonts w:ascii="Arial" w:eastAsia="Calibri" w:hAnsi="Arial" w:cs="Arial"/>
          <w:bCs/>
          <w:sz w:val="22"/>
        </w:rPr>
        <w:t xml:space="preserve"> na věcně příslušná léta vždy alespoň tzv. krizový scénář financování velkých výzkumných infrastruktur.</w:t>
      </w:r>
    </w:p>
    <w:p w14:paraId="4848482D" w14:textId="1805C3A3" w:rsidR="00844DB6" w:rsidRDefault="00844DB6" w:rsidP="00865D33">
      <w:pPr>
        <w:jc w:val="both"/>
        <w:rPr>
          <w:rFonts w:ascii="Arial" w:eastAsia="Calibri" w:hAnsi="Arial" w:cs="Arial"/>
          <w:bCs/>
          <w:sz w:val="22"/>
        </w:rPr>
      </w:pPr>
    </w:p>
    <w:p w14:paraId="302EFD29" w14:textId="79DB7C15" w:rsidR="00844DB6" w:rsidRDefault="00844DB6" w:rsidP="00865D33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 xml:space="preserve">Pokud by k </w:t>
      </w:r>
      <w:r w:rsidRPr="00844DB6">
        <w:rPr>
          <w:rFonts w:ascii="Arial" w:eastAsia="Calibri" w:hAnsi="Arial" w:cs="Arial"/>
          <w:bCs/>
          <w:sz w:val="22"/>
        </w:rPr>
        <w:t>adekvátní</w:t>
      </w:r>
      <w:r>
        <w:rPr>
          <w:rFonts w:ascii="Arial" w:eastAsia="Calibri" w:hAnsi="Arial" w:cs="Arial"/>
          <w:bCs/>
          <w:sz w:val="22"/>
        </w:rPr>
        <w:t>mu</w:t>
      </w:r>
      <w:r w:rsidRPr="00844DB6">
        <w:rPr>
          <w:rFonts w:ascii="Arial" w:eastAsia="Calibri" w:hAnsi="Arial" w:cs="Arial"/>
          <w:bCs/>
          <w:sz w:val="22"/>
        </w:rPr>
        <w:t xml:space="preserve"> navýšení výdajových limitů státního rozpočtu ČR na </w:t>
      </w:r>
      <w:r>
        <w:rPr>
          <w:rFonts w:ascii="Arial" w:eastAsia="Calibri" w:hAnsi="Arial" w:cs="Arial"/>
          <w:bCs/>
          <w:sz w:val="22"/>
        </w:rPr>
        <w:t>VaVaI</w:t>
      </w:r>
      <w:r w:rsidRPr="00844DB6">
        <w:rPr>
          <w:rFonts w:ascii="Arial" w:eastAsia="Calibri" w:hAnsi="Arial" w:cs="Arial"/>
          <w:bCs/>
          <w:sz w:val="22"/>
        </w:rPr>
        <w:t xml:space="preserve"> </w:t>
      </w:r>
      <w:r>
        <w:rPr>
          <w:rFonts w:ascii="Arial" w:eastAsia="Calibri" w:hAnsi="Arial" w:cs="Arial"/>
          <w:bCs/>
          <w:sz w:val="22"/>
        </w:rPr>
        <w:t xml:space="preserve">nedošlo, bude </w:t>
      </w:r>
      <w:r w:rsidR="00FF670B">
        <w:rPr>
          <w:rFonts w:ascii="Arial" w:eastAsia="Calibri" w:hAnsi="Arial" w:cs="Arial"/>
          <w:bCs/>
          <w:sz w:val="22"/>
        </w:rPr>
        <w:t xml:space="preserve">MŠMT poskytovat velkým výzkumným infrastrukturám podporu plně </w:t>
      </w:r>
      <w:r w:rsidR="00FF670B" w:rsidRPr="00844DB6">
        <w:rPr>
          <w:rFonts w:ascii="Arial" w:eastAsia="Calibri" w:hAnsi="Arial" w:cs="Arial"/>
          <w:bCs/>
          <w:sz w:val="22"/>
        </w:rPr>
        <w:t>v souladu s</w:t>
      </w:r>
      <w:r w:rsidR="00FF670B">
        <w:rPr>
          <w:rFonts w:ascii="Arial" w:eastAsia="Calibri" w:hAnsi="Arial" w:cs="Arial"/>
          <w:bCs/>
          <w:sz w:val="22"/>
        </w:rPr>
        <w:t xml:space="preserve"> aktuálně stanovenými </w:t>
      </w:r>
      <w:r w:rsidR="00FF670B" w:rsidRPr="00844DB6">
        <w:rPr>
          <w:rFonts w:ascii="Arial" w:eastAsia="Calibri" w:hAnsi="Arial" w:cs="Arial"/>
          <w:bCs/>
          <w:sz w:val="22"/>
        </w:rPr>
        <w:t>výdajovými rámci určenými usnesením vlády ČR ze dne 26. září 2022 č. 808</w:t>
      </w:r>
      <w:r w:rsidR="00FF670B">
        <w:rPr>
          <w:rFonts w:ascii="Arial" w:eastAsia="Calibri" w:hAnsi="Arial" w:cs="Arial"/>
          <w:bCs/>
          <w:sz w:val="22"/>
        </w:rPr>
        <w:t xml:space="preserve">, tj. i v nižších hodnotách, než které předjímá tzv. </w:t>
      </w:r>
      <w:r w:rsidR="00FF670B" w:rsidRPr="00844DB6">
        <w:rPr>
          <w:rFonts w:ascii="Arial" w:eastAsia="Calibri" w:hAnsi="Arial" w:cs="Arial"/>
          <w:bCs/>
          <w:sz w:val="22"/>
        </w:rPr>
        <w:t>krizový scénář financování velkých výzkumných infrastruktur</w:t>
      </w:r>
      <w:r w:rsidR="00FF670B">
        <w:rPr>
          <w:rFonts w:ascii="Arial" w:eastAsia="Calibri" w:hAnsi="Arial" w:cs="Arial"/>
          <w:bCs/>
          <w:sz w:val="22"/>
        </w:rPr>
        <w:t>.</w:t>
      </w:r>
    </w:p>
    <w:p w14:paraId="743437D3" w14:textId="124E7FC8" w:rsidR="00F936E2" w:rsidRDefault="00F936E2" w:rsidP="00865D33">
      <w:pPr>
        <w:jc w:val="both"/>
        <w:rPr>
          <w:rFonts w:ascii="Arial" w:eastAsia="Calibri" w:hAnsi="Arial" w:cs="Arial"/>
          <w:bCs/>
          <w:sz w:val="22"/>
        </w:rPr>
      </w:pPr>
    </w:p>
    <w:p w14:paraId="66D1F6BE" w14:textId="77777777" w:rsidR="00F936E2" w:rsidRDefault="00F936E2" w:rsidP="00F936E2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>V případě pozitivního vývoje veřejných rozpočtů ČR, resp. navýšení alokace účelové podpory velkých výzkumných infrastruktur, bude navýšena intenzita financování schválených projektů, popř. zahájeno financování nových návrhů projektů velkých výzkumných infrastruktur.</w:t>
      </w:r>
    </w:p>
    <w:p w14:paraId="756E1DA7" w14:textId="77777777" w:rsidR="00844DB6" w:rsidRDefault="00844DB6" w:rsidP="00865D33">
      <w:pPr>
        <w:jc w:val="both"/>
        <w:rPr>
          <w:rFonts w:ascii="Arial" w:eastAsia="Calibri" w:hAnsi="Arial" w:cs="Arial"/>
          <w:bCs/>
          <w:sz w:val="22"/>
        </w:rPr>
      </w:pPr>
    </w:p>
    <w:p w14:paraId="493619D9" w14:textId="50CC8D5E" w:rsidR="00524B6A" w:rsidRPr="00524B6A" w:rsidRDefault="00524B6A" w:rsidP="00524B6A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 xml:space="preserve">RVVI </w:t>
      </w:r>
      <w:r w:rsidRPr="00524B6A">
        <w:rPr>
          <w:rFonts w:ascii="Arial" w:eastAsia="Calibri" w:hAnsi="Arial" w:cs="Arial"/>
          <w:bCs/>
          <w:sz w:val="22"/>
        </w:rPr>
        <w:t xml:space="preserve">přijala k předkládanému materiálu </w:t>
      </w:r>
      <w:r w:rsidR="003A4FAD" w:rsidRPr="00524B6A">
        <w:rPr>
          <w:rFonts w:ascii="Arial" w:eastAsia="Calibri" w:hAnsi="Arial" w:cs="Arial"/>
          <w:bCs/>
          <w:sz w:val="22"/>
        </w:rPr>
        <w:t xml:space="preserve">stanovisko </w:t>
      </w:r>
      <w:r w:rsidRPr="00524B6A">
        <w:rPr>
          <w:rFonts w:ascii="Arial" w:eastAsia="Calibri" w:hAnsi="Arial" w:cs="Arial"/>
          <w:bCs/>
          <w:sz w:val="22"/>
        </w:rPr>
        <w:t xml:space="preserve">na svém </w:t>
      </w:r>
      <w:r w:rsidR="0073144F">
        <w:rPr>
          <w:rFonts w:ascii="Arial" w:eastAsia="Calibri" w:hAnsi="Arial" w:cs="Arial"/>
          <w:bCs/>
          <w:sz w:val="22"/>
        </w:rPr>
        <w:t>382.</w:t>
      </w:r>
      <w:r w:rsidRPr="00524B6A">
        <w:rPr>
          <w:rFonts w:ascii="Arial" w:eastAsia="Calibri" w:hAnsi="Arial" w:cs="Arial"/>
          <w:bCs/>
          <w:sz w:val="22"/>
        </w:rPr>
        <w:t xml:space="preserve"> zasedání, </w:t>
      </w:r>
      <w:r w:rsidR="009E5FFE">
        <w:rPr>
          <w:rFonts w:ascii="Arial" w:eastAsia="Calibri" w:hAnsi="Arial" w:cs="Arial"/>
          <w:bCs/>
          <w:sz w:val="22"/>
        </w:rPr>
        <w:t>jež</w:t>
      </w:r>
      <w:r w:rsidRPr="00524B6A">
        <w:rPr>
          <w:rFonts w:ascii="Arial" w:eastAsia="Calibri" w:hAnsi="Arial" w:cs="Arial"/>
          <w:bCs/>
          <w:sz w:val="22"/>
        </w:rPr>
        <w:t xml:space="preserve"> se uskutečnilo dne </w:t>
      </w:r>
      <w:r w:rsidR="0073144F">
        <w:rPr>
          <w:rFonts w:ascii="Arial" w:eastAsia="Calibri" w:hAnsi="Arial" w:cs="Arial"/>
          <w:bCs/>
          <w:sz w:val="22"/>
        </w:rPr>
        <w:t>30. září</w:t>
      </w:r>
      <w:r w:rsidRPr="00524B6A">
        <w:rPr>
          <w:rFonts w:ascii="Arial" w:eastAsia="Calibri" w:hAnsi="Arial" w:cs="Arial"/>
          <w:bCs/>
          <w:sz w:val="22"/>
        </w:rPr>
        <w:t xml:space="preserve"> 20</w:t>
      </w:r>
      <w:r>
        <w:rPr>
          <w:rFonts w:ascii="Arial" w:eastAsia="Calibri" w:hAnsi="Arial" w:cs="Arial"/>
          <w:bCs/>
          <w:sz w:val="22"/>
        </w:rPr>
        <w:t>22</w:t>
      </w:r>
      <w:r w:rsidRPr="00524B6A">
        <w:rPr>
          <w:rFonts w:ascii="Arial" w:eastAsia="Calibri" w:hAnsi="Arial" w:cs="Arial"/>
          <w:bCs/>
          <w:sz w:val="22"/>
        </w:rPr>
        <w:t xml:space="preserve">. </w:t>
      </w:r>
      <w:r w:rsidR="009E5FFE">
        <w:rPr>
          <w:rFonts w:ascii="Arial" w:eastAsia="Calibri" w:hAnsi="Arial" w:cs="Arial"/>
          <w:bCs/>
          <w:sz w:val="22"/>
        </w:rPr>
        <w:t>Toto s</w:t>
      </w:r>
      <w:r w:rsidRPr="00524B6A">
        <w:rPr>
          <w:rFonts w:ascii="Arial" w:eastAsia="Calibri" w:hAnsi="Arial" w:cs="Arial"/>
          <w:bCs/>
          <w:sz w:val="22"/>
        </w:rPr>
        <w:t xml:space="preserve">tanovisko je přiloženo jako část </w:t>
      </w:r>
      <w:r w:rsidR="007B3033">
        <w:rPr>
          <w:rFonts w:ascii="Arial" w:eastAsia="Calibri" w:hAnsi="Arial" w:cs="Arial"/>
          <w:bCs/>
          <w:sz w:val="22"/>
        </w:rPr>
        <w:t>X</w:t>
      </w:r>
      <w:r w:rsidRPr="00524B6A">
        <w:rPr>
          <w:rFonts w:ascii="Arial" w:eastAsia="Calibri" w:hAnsi="Arial" w:cs="Arial"/>
          <w:bCs/>
          <w:sz w:val="22"/>
        </w:rPr>
        <w:t xml:space="preserve">. materiálu. </w:t>
      </w:r>
      <w:r>
        <w:rPr>
          <w:rFonts w:ascii="Arial" w:eastAsia="Calibri" w:hAnsi="Arial" w:cs="Arial"/>
          <w:bCs/>
          <w:sz w:val="22"/>
        </w:rPr>
        <w:t>Vypořádání připomínek RVVI je uvedeno v části X</w:t>
      </w:r>
      <w:r w:rsidR="0064377B">
        <w:rPr>
          <w:rFonts w:ascii="Arial" w:eastAsia="Calibri" w:hAnsi="Arial" w:cs="Arial"/>
          <w:bCs/>
          <w:sz w:val="22"/>
        </w:rPr>
        <w:t>I</w:t>
      </w:r>
      <w:r>
        <w:rPr>
          <w:rFonts w:ascii="Arial" w:eastAsia="Calibri" w:hAnsi="Arial" w:cs="Arial"/>
          <w:bCs/>
          <w:sz w:val="22"/>
        </w:rPr>
        <w:t>. materiálu.</w:t>
      </w:r>
    </w:p>
    <w:p w14:paraId="3B8A82F5" w14:textId="77777777" w:rsidR="00524B6A" w:rsidRPr="00524B6A" w:rsidRDefault="00524B6A" w:rsidP="00524B6A">
      <w:pPr>
        <w:jc w:val="both"/>
        <w:rPr>
          <w:rFonts w:ascii="Arial" w:eastAsia="Calibri" w:hAnsi="Arial" w:cs="Arial"/>
          <w:bCs/>
          <w:sz w:val="22"/>
        </w:rPr>
      </w:pPr>
    </w:p>
    <w:p w14:paraId="61DA29A9" w14:textId="0725A448" w:rsidR="00524B6A" w:rsidRDefault="00524B6A" w:rsidP="00524B6A">
      <w:pPr>
        <w:jc w:val="both"/>
        <w:rPr>
          <w:rFonts w:ascii="Arial" w:eastAsia="Calibri" w:hAnsi="Arial" w:cs="Arial"/>
          <w:bCs/>
          <w:sz w:val="22"/>
        </w:rPr>
      </w:pPr>
      <w:r w:rsidRPr="00524B6A">
        <w:rPr>
          <w:rFonts w:ascii="Arial" w:eastAsia="Calibri" w:hAnsi="Arial" w:cs="Arial"/>
          <w:bCs/>
          <w:sz w:val="22"/>
        </w:rPr>
        <w:t xml:space="preserve">Materiál byl rozeslán do meziresortního připomínkového řízení, a to dopisem ministra školství, mládeže a tělovýchovy </w:t>
      </w:r>
      <w:r>
        <w:rPr>
          <w:rFonts w:ascii="Arial" w:eastAsia="Calibri" w:hAnsi="Arial" w:cs="Arial"/>
          <w:bCs/>
          <w:sz w:val="22"/>
        </w:rPr>
        <w:t>prof. JUDr. Vladimíra Balaše, CSc.</w:t>
      </w:r>
      <w:r w:rsidRPr="00524B6A">
        <w:rPr>
          <w:rFonts w:ascii="Arial" w:eastAsia="Calibri" w:hAnsi="Arial" w:cs="Arial"/>
          <w:bCs/>
          <w:sz w:val="22"/>
        </w:rPr>
        <w:t xml:space="preserve"> ze dne </w:t>
      </w:r>
      <w:r w:rsidR="00FF670B">
        <w:rPr>
          <w:rFonts w:ascii="Arial" w:eastAsia="Calibri" w:hAnsi="Arial" w:cs="Arial"/>
          <w:bCs/>
          <w:sz w:val="22"/>
        </w:rPr>
        <w:t>18.</w:t>
      </w:r>
      <w:r w:rsidRPr="00524B6A">
        <w:rPr>
          <w:rFonts w:ascii="Arial" w:eastAsia="Calibri" w:hAnsi="Arial" w:cs="Arial"/>
          <w:bCs/>
          <w:sz w:val="22"/>
        </w:rPr>
        <w:t xml:space="preserve"> </w:t>
      </w:r>
      <w:r w:rsidR="0073144F">
        <w:rPr>
          <w:rFonts w:ascii="Arial" w:eastAsia="Calibri" w:hAnsi="Arial" w:cs="Arial"/>
          <w:bCs/>
          <w:sz w:val="22"/>
        </w:rPr>
        <w:t xml:space="preserve">října </w:t>
      </w:r>
      <w:r w:rsidRPr="00524B6A">
        <w:rPr>
          <w:rFonts w:ascii="Arial" w:eastAsia="Calibri" w:hAnsi="Arial" w:cs="Arial"/>
          <w:bCs/>
          <w:sz w:val="22"/>
        </w:rPr>
        <w:t>20</w:t>
      </w:r>
      <w:r>
        <w:rPr>
          <w:rFonts w:ascii="Arial" w:eastAsia="Calibri" w:hAnsi="Arial" w:cs="Arial"/>
          <w:bCs/>
          <w:sz w:val="22"/>
        </w:rPr>
        <w:t>22</w:t>
      </w:r>
      <w:r w:rsidRPr="00524B6A">
        <w:rPr>
          <w:rFonts w:ascii="Arial" w:eastAsia="Calibri" w:hAnsi="Arial" w:cs="Arial"/>
          <w:bCs/>
          <w:sz w:val="22"/>
        </w:rPr>
        <w:t xml:space="preserve"> s termínem pro dodání stanovisek do dne </w:t>
      </w:r>
      <w:r w:rsidR="00FF670B">
        <w:rPr>
          <w:rFonts w:ascii="Arial" w:eastAsia="Calibri" w:hAnsi="Arial" w:cs="Arial"/>
          <w:bCs/>
          <w:sz w:val="22"/>
        </w:rPr>
        <w:t>2. listopadu</w:t>
      </w:r>
      <w:r w:rsidRPr="00524B6A">
        <w:rPr>
          <w:rFonts w:ascii="Arial" w:eastAsia="Calibri" w:hAnsi="Arial" w:cs="Arial"/>
          <w:bCs/>
          <w:sz w:val="22"/>
        </w:rPr>
        <w:t xml:space="preserve"> 20</w:t>
      </w:r>
      <w:r>
        <w:rPr>
          <w:rFonts w:ascii="Arial" w:eastAsia="Calibri" w:hAnsi="Arial" w:cs="Arial"/>
          <w:bCs/>
          <w:sz w:val="22"/>
        </w:rPr>
        <w:t>22</w:t>
      </w:r>
      <w:r w:rsidRPr="00524B6A">
        <w:rPr>
          <w:rFonts w:ascii="Arial" w:eastAsia="Calibri" w:hAnsi="Arial" w:cs="Arial"/>
          <w:bCs/>
          <w:sz w:val="22"/>
        </w:rPr>
        <w:t>. Výsledek meziresortního připomínkového řízení je uveden v části X</w:t>
      </w:r>
      <w:r w:rsidR="0064377B">
        <w:rPr>
          <w:rFonts w:ascii="Arial" w:eastAsia="Calibri" w:hAnsi="Arial" w:cs="Arial"/>
          <w:bCs/>
          <w:sz w:val="22"/>
        </w:rPr>
        <w:t>I</w:t>
      </w:r>
      <w:r w:rsidRPr="00524B6A">
        <w:rPr>
          <w:rFonts w:ascii="Arial" w:eastAsia="Calibri" w:hAnsi="Arial" w:cs="Arial"/>
          <w:bCs/>
          <w:sz w:val="22"/>
        </w:rPr>
        <w:t xml:space="preserve">. materiálu. </w:t>
      </w:r>
    </w:p>
    <w:p w14:paraId="1E063B69" w14:textId="77777777" w:rsidR="00524B6A" w:rsidRDefault="00524B6A" w:rsidP="00524B6A">
      <w:pPr>
        <w:jc w:val="both"/>
        <w:rPr>
          <w:rFonts w:ascii="Arial" w:eastAsia="Calibri" w:hAnsi="Arial" w:cs="Arial"/>
          <w:bCs/>
          <w:sz w:val="22"/>
        </w:rPr>
      </w:pPr>
    </w:p>
    <w:p w14:paraId="53D9B739" w14:textId="77777777" w:rsidR="00524B6A" w:rsidRDefault="00524B6A" w:rsidP="00524B6A">
      <w:pPr>
        <w:jc w:val="both"/>
        <w:rPr>
          <w:rFonts w:ascii="Arial" w:eastAsia="Calibri" w:hAnsi="Arial" w:cs="Arial"/>
          <w:bCs/>
          <w:sz w:val="22"/>
        </w:rPr>
      </w:pPr>
      <w:r w:rsidRPr="00524B6A">
        <w:rPr>
          <w:rFonts w:ascii="Arial" w:eastAsia="Calibri" w:hAnsi="Arial" w:cs="Arial"/>
          <w:bCs/>
          <w:sz w:val="22"/>
        </w:rPr>
        <w:t>Materiál se netýká postavení fyzických osob</w:t>
      </w:r>
      <w:r>
        <w:rPr>
          <w:rFonts w:ascii="Arial" w:eastAsia="Calibri" w:hAnsi="Arial" w:cs="Arial"/>
          <w:bCs/>
          <w:sz w:val="22"/>
        </w:rPr>
        <w:t>.</w:t>
      </w:r>
    </w:p>
    <w:p w14:paraId="3915B7AE" w14:textId="77777777" w:rsidR="00524B6A" w:rsidRDefault="00524B6A" w:rsidP="00524B6A">
      <w:pPr>
        <w:jc w:val="both"/>
        <w:rPr>
          <w:rFonts w:ascii="Arial" w:eastAsia="Calibri" w:hAnsi="Arial" w:cs="Arial"/>
          <w:bCs/>
          <w:sz w:val="22"/>
        </w:rPr>
      </w:pPr>
    </w:p>
    <w:p w14:paraId="68FD1EB2" w14:textId="68526EED" w:rsidR="00865D33" w:rsidRDefault="00524B6A" w:rsidP="00865D33">
      <w:pPr>
        <w:jc w:val="both"/>
        <w:rPr>
          <w:rFonts w:ascii="Arial" w:eastAsia="Calibri" w:hAnsi="Arial" w:cs="Arial"/>
          <w:bCs/>
          <w:sz w:val="22"/>
        </w:rPr>
      </w:pPr>
      <w:r>
        <w:rPr>
          <w:rFonts w:ascii="Arial" w:eastAsia="Calibri" w:hAnsi="Arial" w:cs="Arial"/>
          <w:bCs/>
          <w:sz w:val="22"/>
        </w:rPr>
        <w:t>Materiál</w:t>
      </w:r>
      <w:r w:rsidRPr="00524B6A">
        <w:rPr>
          <w:rFonts w:ascii="Arial" w:eastAsia="Calibri" w:hAnsi="Arial" w:cs="Arial"/>
          <w:bCs/>
          <w:sz w:val="22"/>
        </w:rPr>
        <w:t xml:space="preserve"> nemá dopad na rovnost žen a mužů.</w:t>
      </w:r>
    </w:p>
    <w:sectPr w:rsidR="00865D33" w:rsidSect="00F936E2">
      <w:footerReference w:type="default" r:id="rId7"/>
      <w:pgSz w:w="11906" w:h="16838"/>
      <w:pgMar w:top="1418" w:right="1418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3CA22" w14:textId="77777777" w:rsidR="00A4486C" w:rsidRDefault="00A4486C">
      <w:r>
        <w:separator/>
      </w:r>
    </w:p>
  </w:endnote>
  <w:endnote w:type="continuationSeparator" w:id="0">
    <w:p w14:paraId="2D580FC3" w14:textId="77777777" w:rsidR="00A4486C" w:rsidRDefault="00A4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0532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4D863CC" w14:textId="2F258C0B" w:rsidR="00295824" w:rsidRPr="00295824" w:rsidRDefault="00295824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295824">
          <w:rPr>
            <w:rFonts w:ascii="Arial" w:hAnsi="Arial" w:cs="Arial"/>
            <w:sz w:val="22"/>
            <w:szCs w:val="22"/>
          </w:rPr>
          <w:fldChar w:fldCharType="begin"/>
        </w:r>
        <w:r w:rsidRPr="00295824">
          <w:rPr>
            <w:rFonts w:ascii="Arial" w:hAnsi="Arial" w:cs="Arial"/>
            <w:sz w:val="22"/>
            <w:szCs w:val="22"/>
          </w:rPr>
          <w:instrText>PAGE   \* MERGEFORMAT</w:instrText>
        </w:r>
        <w:r w:rsidRPr="00295824">
          <w:rPr>
            <w:rFonts w:ascii="Arial" w:hAnsi="Arial" w:cs="Arial"/>
            <w:sz w:val="22"/>
            <w:szCs w:val="22"/>
          </w:rPr>
          <w:fldChar w:fldCharType="separate"/>
        </w:r>
        <w:r w:rsidRPr="00295824">
          <w:rPr>
            <w:rFonts w:ascii="Arial" w:hAnsi="Arial" w:cs="Arial"/>
            <w:sz w:val="22"/>
            <w:szCs w:val="22"/>
          </w:rPr>
          <w:t>2</w:t>
        </w:r>
        <w:r w:rsidRPr="002958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02EFC6F" w14:textId="77777777" w:rsidR="00517DCD" w:rsidRPr="00C110F9" w:rsidRDefault="00517DCD" w:rsidP="00C110F9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E8591" w14:textId="77777777" w:rsidR="00A4486C" w:rsidRDefault="00A4486C">
      <w:r>
        <w:separator/>
      </w:r>
    </w:p>
  </w:footnote>
  <w:footnote w:type="continuationSeparator" w:id="0">
    <w:p w14:paraId="627B7BC4" w14:textId="77777777" w:rsidR="00A4486C" w:rsidRDefault="00A44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12C49"/>
    <w:multiLevelType w:val="multilevel"/>
    <w:tmpl w:val="57E09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80038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788"/>
    <w:rsid w:val="00001F0C"/>
    <w:rsid w:val="000353F8"/>
    <w:rsid w:val="000368B3"/>
    <w:rsid w:val="000B404D"/>
    <w:rsid w:val="000C6DE7"/>
    <w:rsid w:val="000E0B3C"/>
    <w:rsid w:val="000F2064"/>
    <w:rsid w:val="00143C01"/>
    <w:rsid w:val="00157DCA"/>
    <w:rsid w:val="001636A1"/>
    <w:rsid w:val="0018791A"/>
    <w:rsid w:val="00193610"/>
    <w:rsid w:val="001A5C50"/>
    <w:rsid w:val="001B3A82"/>
    <w:rsid w:val="001C64E8"/>
    <w:rsid w:val="001E0BBF"/>
    <w:rsid w:val="00216D41"/>
    <w:rsid w:val="002331DE"/>
    <w:rsid w:val="0024329D"/>
    <w:rsid w:val="002440BD"/>
    <w:rsid w:val="00295824"/>
    <w:rsid w:val="00297E75"/>
    <w:rsid w:val="002A672E"/>
    <w:rsid w:val="002B6C17"/>
    <w:rsid w:val="002E6F3E"/>
    <w:rsid w:val="002E7788"/>
    <w:rsid w:val="0031018B"/>
    <w:rsid w:val="003130CC"/>
    <w:rsid w:val="00361DDC"/>
    <w:rsid w:val="00371422"/>
    <w:rsid w:val="003A4FAD"/>
    <w:rsid w:val="003A59AF"/>
    <w:rsid w:val="003B2D17"/>
    <w:rsid w:val="003D00F8"/>
    <w:rsid w:val="003D0422"/>
    <w:rsid w:val="003E1E9F"/>
    <w:rsid w:val="003F0CA0"/>
    <w:rsid w:val="00400988"/>
    <w:rsid w:val="0040404C"/>
    <w:rsid w:val="00421876"/>
    <w:rsid w:val="00422CA2"/>
    <w:rsid w:val="004260B6"/>
    <w:rsid w:val="004338A5"/>
    <w:rsid w:val="00514D00"/>
    <w:rsid w:val="00517DCD"/>
    <w:rsid w:val="00523D36"/>
    <w:rsid w:val="00524B6A"/>
    <w:rsid w:val="005476CA"/>
    <w:rsid w:val="00560822"/>
    <w:rsid w:val="0056661A"/>
    <w:rsid w:val="00574B2B"/>
    <w:rsid w:val="00582666"/>
    <w:rsid w:val="005A2856"/>
    <w:rsid w:val="005C1013"/>
    <w:rsid w:val="005E691E"/>
    <w:rsid w:val="005F7E33"/>
    <w:rsid w:val="0064377B"/>
    <w:rsid w:val="0065143D"/>
    <w:rsid w:val="006858E5"/>
    <w:rsid w:val="006D0316"/>
    <w:rsid w:val="006D22E3"/>
    <w:rsid w:val="006E461F"/>
    <w:rsid w:val="006E51D0"/>
    <w:rsid w:val="006E70BC"/>
    <w:rsid w:val="00711A8D"/>
    <w:rsid w:val="0073144F"/>
    <w:rsid w:val="00782D64"/>
    <w:rsid w:val="007A0E35"/>
    <w:rsid w:val="007B3033"/>
    <w:rsid w:val="007C350B"/>
    <w:rsid w:val="007D1DC3"/>
    <w:rsid w:val="007F16DF"/>
    <w:rsid w:val="007F5524"/>
    <w:rsid w:val="00804CE1"/>
    <w:rsid w:val="0080760C"/>
    <w:rsid w:val="00844DB6"/>
    <w:rsid w:val="0085300A"/>
    <w:rsid w:val="00865D33"/>
    <w:rsid w:val="008807CF"/>
    <w:rsid w:val="008B303C"/>
    <w:rsid w:val="008C1953"/>
    <w:rsid w:val="008C6087"/>
    <w:rsid w:val="008D3965"/>
    <w:rsid w:val="009403F2"/>
    <w:rsid w:val="00942359"/>
    <w:rsid w:val="00990E91"/>
    <w:rsid w:val="009E5FFE"/>
    <w:rsid w:val="009F4360"/>
    <w:rsid w:val="00A0291F"/>
    <w:rsid w:val="00A21197"/>
    <w:rsid w:val="00A4486C"/>
    <w:rsid w:val="00A8295E"/>
    <w:rsid w:val="00A8681C"/>
    <w:rsid w:val="00A90BF6"/>
    <w:rsid w:val="00AB5907"/>
    <w:rsid w:val="00AE4395"/>
    <w:rsid w:val="00B216C5"/>
    <w:rsid w:val="00B52072"/>
    <w:rsid w:val="00B77CDE"/>
    <w:rsid w:val="00B877CC"/>
    <w:rsid w:val="00B92F76"/>
    <w:rsid w:val="00BC25F6"/>
    <w:rsid w:val="00BC63DF"/>
    <w:rsid w:val="00BF21F5"/>
    <w:rsid w:val="00C066CA"/>
    <w:rsid w:val="00C110F9"/>
    <w:rsid w:val="00C14DCF"/>
    <w:rsid w:val="00C3225E"/>
    <w:rsid w:val="00C361F9"/>
    <w:rsid w:val="00C7108C"/>
    <w:rsid w:val="00C9742C"/>
    <w:rsid w:val="00CB7D6D"/>
    <w:rsid w:val="00CD2934"/>
    <w:rsid w:val="00CE46C7"/>
    <w:rsid w:val="00CF2FFE"/>
    <w:rsid w:val="00D64208"/>
    <w:rsid w:val="00D75767"/>
    <w:rsid w:val="00D8204E"/>
    <w:rsid w:val="00D84B10"/>
    <w:rsid w:val="00D9250E"/>
    <w:rsid w:val="00DA3CB5"/>
    <w:rsid w:val="00DA45D9"/>
    <w:rsid w:val="00DA6BE0"/>
    <w:rsid w:val="00E237D6"/>
    <w:rsid w:val="00E42889"/>
    <w:rsid w:val="00E4332E"/>
    <w:rsid w:val="00E553A4"/>
    <w:rsid w:val="00E656C8"/>
    <w:rsid w:val="00E90B10"/>
    <w:rsid w:val="00EB11BC"/>
    <w:rsid w:val="00F232CE"/>
    <w:rsid w:val="00F74F93"/>
    <w:rsid w:val="00F84E77"/>
    <w:rsid w:val="00F863CE"/>
    <w:rsid w:val="00F936E2"/>
    <w:rsid w:val="00FD45EB"/>
    <w:rsid w:val="00FE27E8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7F77FA18"/>
  <w15:chartTrackingRefBased/>
  <w15:docId w15:val="{9DD6AD54-53A1-4AD1-83F5-FB27AA3C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2E77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07CF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07CF"/>
    <w:rPr>
      <w:rFonts w:ascii="Calibri" w:eastAsia="Calibri" w:hAnsi="Calibri"/>
      <w:lang w:eastAsia="en-US"/>
    </w:rPr>
  </w:style>
  <w:style w:type="character" w:styleId="Znakapoznpodarou">
    <w:name w:val="footnote reference"/>
    <w:aliases w:val="Footnote symbol,Times 10 Point,Exposant 3 Point"/>
    <w:uiPriority w:val="99"/>
    <w:semiHidden/>
    <w:unhideWhenUsed/>
    <w:rsid w:val="008807CF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295824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82D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2D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82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akl\Documents\Luk&#225;&#353;%20Lev&#225;k\V&#253;zkumn&#233;%20infrastruktury\Velk&#233;%20v&#253;zkumn&#233;%20infrastruktury%202021\GP\vlada_I._predkladaci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vlada_I._predkladacizprava</Template>
  <TotalTime>2</TotalTime>
  <Pages>2</Pages>
  <Words>923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předkládací zpráva</vt:lpstr>
    </vt:vector>
  </TitlesOfParts>
  <Company>uvcr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předkládací zpráva</dc:title>
  <dc:subject/>
  <dc:creator>Levák Lukáš</dc:creator>
  <cp:keywords/>
  <dc:description/>
  <cp:lastModifiedBy>Levák Lukáš</cp:lastModifiedBy>
  <cp:revision>5</cp:revision>
  <cp:lastPrinted>2004-05-12T10:49:00Z</cp:lastPrinted>
  <dcterms:created xsi:type="dcterms:W3CDTF">2022-12-13T11:54:00Z</dcterms:created>
  <dcterms:modified xsi:type="dcterms:W3CDTF">2022-12-13T16:20:00Z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